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1F680" w14:textId="71F3C98F" w:rsidR="00EB64E9" w:rsidRPr="00EB64E9" w:rsidRDefault="004241B0" w:rsidP="00EB64E9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lang w:val="hr-HR"/>
        </w:rPr>
        <w:tab/>
      </w:r>
    </w:p>
    <w:p w14:paraId="3467108B" w14:textId="3C62DE72" w:rsidR="009101D8" w:rsidRDefault="004241B0" w:rsidP="002679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241B0">
        <w:rPr>
          <w:rFonts w:ascii="Times New Roman" w:hAnsi="Times New Roman" w:cs="Times New Roman"/>
          <w:sz w:val="24"/>
          <w:szCs w:val="24"/>
          <w:lang w:val="hr-HR"/>
        </w:rPr>
        <w:t xml:space="preserve">Na temelju članka 48.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Zakona o predškolskom odgoju i obrazovanju („Narodne novine“ broj 10//97, 107/07, 94/13, 98/19, 57/22 i 101/23) članka </w:t>
      </w:r>
      <w:r w:rsidR="003E0524">
        <w:rPr>
          <w:rFonts w:ascii="Times New Roman" w:hAnsi="Times New Roman" w:cs="Times New Roman"/>
          <w:sz w:val="24"/>
          <w:szCs w:val="24"/>
          <w:lang w:val="hr-HR"/>
        </w:rPr>
        <w:t xml:space="preserve">74. Statuta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Dječjeg vrtića „Leptir“ („Službeni glasnik Općine </w:t>
      </w:r>
      <w:r w:rsidR="0026798C">
        <w:rPr>
          <w:rFonts w:ascii="Times New Roman" w:hAnsi="Times New Roman" w:cs="Times New Roman"/>
          <w:sz w:val="24"/>
          <w:szCs w:val="24"/>
          <w:lang w:val="hr-HR"/>
        </w:rPr>
        <w:t>Sikirevci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“ broj </w:t>
      </w:r>
      <w:r w:rsidR="0026798C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/2</w:t>
      </w:r>
      <w:r w:rsidR="003E0524">
        <w:rPr>
          <w:rFonts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) članka 57. Pravilnika o upisu djece i o mjerilima upisa te o ostvarivanju prava i obveza korisnika usluga u Dječjem vrtiću „Leptir“ („Službeni glasnik Općine </w:t>
      </w:r>
      <w:r w:rsidR="00FE1DD4">
        <w:rPr>
          <w:rFonts w:ascii="Times New Roman" w:hAnsi="Times New Roman" w:cs="Times New Roman"/>
          <w:sz w:val="24"/>
          <w:szCs w:val="24"/>
          <w:lang w:val="hr-HR"/>
        </w:rPr>
        <w:t>Sikirevci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“ broj </w:t>
      </w:r>
      <w:r w:rsidR="00FE1DD4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/25) i članka 3</w:t>
      </w:r>
      <w:r w:rsidR="00FE1DD4">
        <w:rPr>
          <w:rFonts w:ascii="Times New Roman" w:hAnsi="Times New Roman" w:cs="Times New Roman"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Statuta Općine </w:t>
      </w:r>
      <w:r w:rsidR="00FE1DD4">
        <w:rPr>
          <w:rFonts w:ascii="Times New Roman" w:hAnsi="Times New Roman" w:cs="Times New Roman"/>
          <w:sz w:val="24"/>
          <w:szCs w:val="24"/>
          <w:lang w:val="hr-HR"/>
        </w:rPr>
        <w:t>Sikirevci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(„Službeni vjesnik Brodsko-posavske županije“ broj 1</w:t>
      </w:r>
      <w:r w:rsidR="00FE1DD4">
        <w:rPr>
          <w:rFonts w:ascii="Times New Roman" w:hAnsi="Times New Roman" w:cs="Times New Roman"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sz w:val="24"/>
          <w:szCs w:val="24"/>
          <w:lang w:val="hr-HR"/>
        </w:rPr>
        <w:t>/2</w:t>
      </w:r>
      <w:r w:rsidR="00FE1DD4">
        <w:rPr>
          <w:rFonts w:ascii="Times New Roman" w:hAnsi="Times New Roman" w:cs="Times New Roman"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„Službeni glasnik Općine </w:t>
      </w:r>
      <w:r w:rsidR="00FE1DD4">
        <w:rPr>
          <w:rFonts w:ascii="Times New Roman" w:hAnsi="Times New Roman" w:cs="Times New Roman"/>
          <w:sz w:val="24"/>
          <w:szCs w:val="24"/>
          <w:lang w:val="hr-HR"/>
        </w:rPr>
        <w:t>Sikirevci</w:t>
      </w:r>
      <w:r>
        <w:rPr>
          <w:rFonts w:ascii="Times New Roman" w:hAnsi="Times New Roman" w:cs="Times New Roman"/>
          <w:sz w:val="24"/>
          <w:szCs w:val="24"/>
          <w:lang w:val="hr-HR"/>
        </w:rPr>
        <w:t>“ broj 0</w:t>
      </w:r>
      <w:r w:rsidR="00FE1DD4">
        <w:rPr>
          <w:rFonts w:ascii="Times New Roman" w:hAnsi="Times New Roman" w:cs="Times New Roman"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sz w:val="24"/>
          <w:szCs w:val="24"/>
          <w:lang w:val="hr-HR"/>
        </w:rPr>
        <w:t>/2</w:t>
      </w:r>
      <w:r w:rsidR="00FE1DD4">
        <w:rPr>
          <w:rFonts w:ascii="Times New Roman" w:hAnsi="Times New Roman" w:cs="Times New Roman"/>
          <w:sz w:val="24"/>
          <w:szCs w:val="24"/>
          <w:lang w:val="hr-HR"/>
        </w:rPr>
        <w:t>2, 7/23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), Općinsko vijeće Općine </w:t>
      </w:r>
      <w:r w:rsidR="00FE1DD4">
        <w:rPr>
          <w:rFonts w:ascii="Times New Roman" w:hAnsi="Times New Roman" w:cs="Times New Roman"/>
          <w:sz w:val="24"/>
          <w:szCs w:val="24"/>
          <w:lang w:val="hr-HR"/>
        </w:rPr>
        <w:t>Sikirevci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na svojoj </w:t>
      </w:r>
      <w:r w:rsidR="00BE5FEE">
        <w:rPr>
          <w:rFonts w:ascii="Times New Roman" w:hAnsi="Times New Roman" w:cs="Times New Roman"/>
          <w:sz w:val="24"/>
          <w:szCs w:val="24"/>
          <w:lang w:val="hr-HR"/>
        </w:rPr>
        <w:t>27.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sjednici održanoj </w:t>
      </w:r>
      <w:r w:rsidR="0026798C">
        <w:rPr>
          <w:rFonts w:ascii="Times New Roman" w:hAnsi="Times New Roman" w:cs="Times New Roman"/>
          <w:sz w:val="24"/>
          <w:szCs w:val="24"/>
          <w:lang w:val="hr-HR"/>
        </w:rPr>
        <w:t xml:space="preserve">dana </w:t>
      </w:r>
      <w:r w:rsidR="00BE5FEE">
        <w:rPr>
          <w:rFonts w:ascii="Times New Roman" w:hAnsi="Times New Roman" w:cs="Times New Roman"/>
          <w:sz w:val="24"/>
          <w:szCs w:val="24"/>
          <w:lang w:val="hr-HR"/>
        </w:rPr>
        <w:t xml:space="preserve">07. travnja </w:t>
      </w:r>
      <w:r>
        <w:rPr>
          <w:rFonts w:ascii="Times New Roman" w:hAnsi="Times New Roman" w:cs="Times New Roman"/>
          <w:sz w:val="24"/>
          <w:szCs w:val="24"/>
          <w:lang w:val="hr-HR"/>
        </w:rPr>
        <w:t>2025. godine donijelo je</w:t>
      </w:r>
    </w:p>
    <w:p w14:paraId="7A7B57F9" w14:textId="552B9BCE" w:rsidR="004241B0" w:rsidRDefault="004241B0" w:rsidP="004241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O D L U K U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br/>
        <w:t>o mjerilima za utvrđivanje cijene usluga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br/>
        <w:t xml:space="preserve">i načinu sudjelovanja roditelja </w:t>
      </w:r>
      <w:r w:rsidR="003E0524">
        <w:rPr>
          <w:rFonts w:ascii="Times New Roman" w:hAnsi="Times New Roman" w:cs="Times New Roman"/>
          <w:b/>
          <w:bCs/>
          <w:sz w:val="24"/>
          <w:szCs w:val="24"/>
          <w:lang w:val="hr-HR"/>
        </w:rPr>
        <w:t>ili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skrbnika u cijeni programa Dječjeg vrtića „Leptir“</w:t>
      </w:r>
    </w:p>
    <w:p w14:paraId="1948058E" w14:textId="338C9EC8" w:rsidR="004241B0" w:rsidRDefault="004241B0" w:rsidP="004241B0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1.</w:t>
      </w:r>
    </w:p>
    <w:p w14:paraId="01AE54BB" w14:textId="77777777" w:rsidR="00F93451" w:rsidRDefault="004241B0" w:rsidP="00AF2DE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Ovom Odlukom o mjerilima za utvrđivanje cijene usluga i načinu sudjelovanja roditelja u cijeni programa Dječjeg vrtića „Leptir“ (u daljnjem tekstu: Odluka) utvrđuju se programi koje Dječji vrtić „Leptir“ (u daljnjem tekstu: Dječji vrtić) ostvaruje i provodi, način utvrđivanja pune mjesečne cijene usluga </w:t>
      </w:r>
      <w:r w:rsidR="00F93451">
        <w:rPr>
          <w:rFonts w:ascii="Times New Roman" w:hAnsi="Times New Roman" w:cs="Times New Roman"/>
          <w:sz w:val="24"/>
          <w:szCs w:val="24"/>
          <w:lang w:val="hr-HR"/>
        </w:rPr>
        <w:t>programa Dječjeg vrtića, visina ekonomske cijene usluge za redovite programe, sufinanciranje programa Općine Vrpolje i Općine Sikirevci kao Osnivača (u daljnjem tekstu: Osnivači), utvrđivanje visine sudjelovanja roditelja ili skrbnika – korisnika usluga u punoj mjesečnoj cijeni usluga programa, smanjenja mjesečnog sudjelovanja u punoj cijeni usluga Dječjeg vrtića, oslobođenje od sudjelovanja u mjesečnoj cijeni usluga i način naplate usluga za sudjelovanje koje plaća roditelj / skrbnik – korisnik usluga.</w:t>
      </w:r>
    </w:p>
    <w:p w14:paraId="7DFFB34D" w14:textId="3E916860" w:rsidR="004241B0" w:rsidRDefault="00F93451" w:rsidP="00F9345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2.</w:t>
      </w:r>
    </w:p>
    <w:p w14:paraId="0E49F04A" w14:textId="537344EA" w:rsidR="00F93451" w:rsidRDefault="00F93451" w:rsidP="00AF2DE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Izrazi koji se koriste u ovoj Odluci, a imaju rodno značenje, koriste se neutralno i odnose se jednako na muški i ženski rod.</w:t>
      </w:r>
    </w:p>
    <w:p w14:paraId="720BA7C1" w14:textId="6653A1C3" w:rsidR="00F93451" w:rsidRDefault="00F93451" w:rsidP="00AF2DE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3.</w:t>
      </w:r>
    </w:p>
    <w:p w14:paraId="6CE6D4C7" w14:textId="55A77803" w:rsidR="00F93451" w:rsidRDefault="00F93451" w:rsidP="00AF2DE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Osnivači Dječjeg vrtića osiguravaju sredstva za rad Dječjeg vrtića iz sredstava proračuna te osiguravaju stručnu i drugu potrebnu pomoć u svezi s poslovanjem Dječjeg vrtića.</w:t>
      </w:r>
    </w:p>
    <w:p w14:paraId="577E8C4F" w14:textId="50BF6F84" w:rsidR="00F93451" w:rsidRDefault="00F93451" w:rsidP="00AF2DE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Roditelj ili skrbnik – korisnik usluge dužan je sudjelovati u cijeni programa Dječjeg vrtića ovisno o vrsti i trajanju programa.</w:t>
      </w:r>
    </w:p>
    <w:p w14:paraId="5C57A875" w14:textId="49CF7D49" w:rsidR="00F93451" w:rsidRDefault="00F93451" w:rsidP="00AF2DE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4.</w:t>
      </w:r>
    </w:p>
    <w:p w14:paraId="43A34DA4" w14:textId="792E6E16" w:rsidR="00F93451" w:rsidRDefault="00F93451" w:rsidP="00AF2DE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Dječji vrtić ostvaruje i provodi usluge predškolskog odgoja i obrazovanja te skrbi o djeci rane i predškolske dobi kako sli</w:t>
      </w:r>
      <w:r w:rsidR="009D3111">
        <w:rPr>
          <w:rFonts w:ascii="Times New Roman" w:hAnsi="Times New Roman" w:cs="Times New Roman"/>
          <w:sz w:val="24"/>
          <w:szCs w:val="24"/>
          <w:lang w:val="hr-HR"/>
        </w:rPr>
        <w:t>jedi:</w:t>
      </w:r>
    </w:p>
    <w:p w14:paraId="496F3FEF" w14:textId="51299FFB" w:rsidR="009D3111" w:rsidRDefault="009D3111" w:rsidP="00AF2DE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</w:t>
      </w:r>
      <w:r w:rsidRPr="009D3111">
        <w:rPr>
          <w:rFonts w:ascii="Times New Roman" w:hAnsi="Times New Roman" w:cs="Times New Roman"/>
          <w:b/>
          <w:bCs/>
          <w:sz w:val="24"/>
          <w:szCs w:val="24"/>
          <w:lang w:val="hr-HR"/>
        </w:rPr>
        <w:t>redoviti programi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su programi njege, odgoja, obrazovanje, zdravstvene zaštite, prehrane i socijalne skrbi djece rane i predškolske dobi usklađeni s radnim vremenom zaposlenih roditelja ili skrbnika i razvojnim potrebama djeteta te njihovim mogućnostima i sposobnostima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programi javnih potreba </w:t>
      </w:r>
      <w:r>
        <w:rPr>
          <w:rFonts w:ascii="Times New Roman" w:hAnsi="Times New Roman" w:cs="Times New Roman"/>
          <w:sz w:val="24"/>
          <w:szCs w:val="24"/>
          <w:lang w:val="hr-HR"/>
        </w:rPr>
        <w:t>su programi za djecu rane i predškolske dobi s teškoćama u razvoju, programi za darovitu djecu rane i predškolske dobi i program predškole.</w:t>
      </w:r>
    </w:p>
    <w:p w14:paraId="256B9736" w14:textId="07FD0F32" w:rsidR="009D3111" w:rsidRDefault="009D3111" w:rsidP="009D311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ab/>
        <w:t>Dio sredstava za programe javnih potreba u području predškolskog odgoja osigurava se u državnom proračunu.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Program za djecu rane i predškolske dobi s teškoćama u razvoju i program za darovitu djecu Dječji vrtić će ostvarivati odnosno provoditi ukoliko se za to ukaže potreba i stvore uvjeti.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Program predškole je obvezan za svu djecu u godini prije polaska u osnovnu školu.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Program predškole za djecu koja pohađaju Dječji vrtić integriran je u redoviti program predškolskog odgoja Dječjeg vrtića koji se izvodi u odgojno-obrazovnoj skupini za djecu prije polaska u školu.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Obveznik predškole koji ne pohađa Dječji vrtić upisuje program predškole u Dječjem vrtiću.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Obvezni program predškole osim u Dječjem vrtiću može </w:t>
      </w:r>
      <w:r w:rsidR="005C5527">
        <w:rPr>
          <w:rFonts w:ascii="Times New Roman" w:hAnsi="Times New Roman" w:cs="Times New Roman"/>
          <w:sz w:val="24"/>
          <w:szCs w:val="24"/>
          <w:lang w:val="hr-HR"/>
        </w:rPr>
        <w:t>se provoditi u objektima Osnovne škole „Ivan Meštrović“ Vrpolje, Područna škola Stari Perkovci i Područna škola Čajkovci gdje su postojeći prostori opremljeni za rad programa predškole kao i u Osnovnoj školi „Ivan Filipović“ Velika Kopanica Područna škola Jaruge.</w:t>
      </w:r>
    </w:p>
    <w:p w14:paraId="3C0093B1" w14:textId="75245673" w:rsidR="005C5527" w:rsidRDefault="005C5527" w:rsidP="009D311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Program predškole iz stavka 6. i stavka 7. ove Odluke financira se u cijelosti iz proračuna Osnivača.</w:t>
      </w:r>
    </w:p>
    <w:p w14:paraId="69CCFA4E" w14:textId="10804C6D" w:rsidR="005C5527" w:rsidRDefault="005C5527" w:rsidP="005C552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5.</w:t>
      </w:r>
    </w:p>
    <w:p w14:paraId="246ABFD8" w14:textId="6042699B" w:rsidR="005C5527" w:rsidRDefault="005C5527" w:rsidP="00AF2DE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Dječji vrtić može provoditi i druge programe kao što su programi ranog učenja stranih jezika te programe umjetničkog</w:t>
      </w:r>
      <w:r w:rsidR="005F13C0">
        <w:rPr>
          <w:rFonts w:ascii="Times New Roman" w:hAnsi="Times New Roman" w:cs="Times New Roman"/>
          <w:sz w:val="24"/>
          <w:szCs w:val="24"/>
          <w:lang w:val="hr-HR"/>
        </w:rPr>
        <w:t>, kulturnog, vjerskog i sportskog sadržaja i druge programe ovisno o potrebama djece i zahtjevima roditelja odnosno skrbnika.</w:t>
      </w:r>
    </w:p>
    <w:p w14:paraId="4716BE39" w14:textId="076E8A61" w:rsidR="005F13C0" w:rsidRDefault="005F13C0" w:rsidP="005F13C0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6.</w:t>
      </w:r>
    </w:p>
    <w:p w14:paraId="64683DC2" w14:textId="2B2FE2A2" w:rsidR="005F13C0" w:rsidRDefault="005F13C0" w:rsidP="005F13C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Program Dječjeg vrtića organizira se u pravilu u pet radnih dana tjedno osim za vrijeme državnih praznika i blagdana.</w:t>
      </w:r>
    </w:p>
    <w:p w14:paraId="57BD0DAA" w14:textId="5B364A9C" w:rsidR="005F13C0" w:rsidRDefault="005F13C0" w:rsidP="005F13C0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7.</w:t>
      </w:r>
    </w:p>
    <w:p w14:paraId="40B76442" w14:textId="05043ABA" w:rsidR="005F13C0" w:rsidRDefault="005F13C0" w:rsidP="005F13C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Programi Dječjeg vrtića organiziraju se i provode:</w:t>
      </w:r>
    </w:p>
    <w:p w14:paraId="52D5D9A3" w14:textId="4C55ADD3" w:rsidR="005F13C0" w:rsidRDefault="005F13C0" w:rsidP="005F13C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sjedištu Dječjeg vrtića u Vrpolju, Hrvatskih branitelja 8 pod nazivom Dječji vrtić „Leptirić“</w:t>
      </w:r>
    </w:p>
    <w:p w14:paraId="599EC337" w14:textId="6A704366" w:rsidR="005F13C0" w:rsidRDefault="005F13C0" w:rsidP="005F13C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Područnom odjelu „Sunčana“ u Sikirevcima, Ulica Vladimira Nazora 1</w:t>
      </w:r>
    </w:p>
    <w:p w14:paraId="152E33EA" w14:textId="473878E5" w:rsidR="005F13C0" w:rsidRDefault="005F13C0" w:rsidP="005F13C0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8.</w:t>
      </w:r>
    </w:p>
    <w:p w14:paraId="22667A37" w14:textId="5F0122ED" w:rsidR="005F13C0" w:rsidRDefault="005F13C0" w:rsidP="005F13C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Program Dječjeg vrtića organizira se i provodi kao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redoviti program </w:t>
      </w:r>
      <w:r>
        <w:rPr>
          <w:rFonts w:ascii="Times New Roman" w:hAnsi="Times New Roman" w:cs="Times New Roman"/>
          <w:sz w:val="24"/>
          <w:szCs w:val="24"/>
          <w:lang w:val="hr-HR"/>
        </w:rPr>
        <w:t>i to:</w:t>
      </w:r>
    </w:p>
    <w:p w14:paraId="759F8315" w14:textId="387E2017" w:rsidR="005F13C0" w:rsidRDefault="005F13C0" w:rsidP="005F13C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cjelodnevni program u trajanju od 10 sati dnevno koji uključuje 4 obroka (doručak, užina, ručak, užina), </w:t>
      </w:r>
    </w:p>
    <w:p w14:paraId="3103AD76" w14:textId="13B19224" w:rsidR="005F13C0" w:rsidRDefault="005F13C0" w:rsidP="005F13C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poludnevni program s ručkom u trajanju od 5-6 sati dnevno koji uključuje 3 obroka (doručak, užina, ručak)</w:t>
      </w:r>
    </w:p>
    <w:p w14:paraId="214EA729" w14:textId="77416BF9" w:rsidR="005F13C0" w:rsidRDefault="005F13C0" w:rsidP="005F13C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poludnevni program bez ručka u trajanju od 5-6 sati koji uključuje 2 obroka (doručak, užina).</w:t>
      </w:r>
    </w:p>
    <w:p w14:paraId="34D4D8BC" w14:textId="58F66A52" w:rsidR="005F13C0" w:rsidRDefault="005F13C0" w:rsidP="005F13C0">
      <w:pPr>
        <w:ind w:firstLine="72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Program predškole se organizira u trajanju i prema rasporedu utvrđenim Godišnjim planom i programom rada Dječjeg vrtića.</w:t>
      </w:r>
    </w:p>
    <w:p w14:paraId="0BDD5006" w14:textId="2508A170" w:rsidR="005F13C0" w:rsidRDefault="005F13C0" w:rsidP="005F13C0">
      <w:pPr>
        <w:ind w:firstLine="72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Ostali programi iz ove Odluke se provode u trajanju i prema rasporedu utvrđenom Godišnjim planom i programom rada Dječjeg vrtića.</w:t>
      </w:r>
    </w:p>
    <w:p w14:paraId="681C432F" w14:textId="0569440C" w:rsidR="005F13C0" w:rsidRDefault="005F13C0" w:rsidP="005F13C0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9.</w:t>
      </w:r>
    </w:p>
    <w:p w14:paraId="2CC55B2E" w14:textId="384C460C" w:rsidR="00B75058" w:rsidRDefault="005F13C0" w:rsidP="005F13C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Sredstva za programe koje organizira i provodi </w:t>
      </w:r>
      <w:r w:rsidR="00B75058">
        <w:rPr>
          <w:rFonts w:ascii="Times New Roman" w:hAnsi="Times New Roman" w:cs="Times New Roman"/>
          <w:sz w:val="24"/>
          <w:szCs w:val="24"/>
          <w:lang w:val="hr-HR"/>
        </w:rPr>
        <w:t>Dječji vrtić osiguravaju se:</w:t>
      </w:r>
      <w:r w:rsidR="00B75058">
        <w:rPr>
          <w:rFonts w:ascii="Times New Roman" w:hAnsi="Times New Roman" w:cs="Times New Roman"/>
          <w:sz w:val="24"/>
          <w:szCs w:val="24"/>
          <w:lang w:val="hr-HR"/>
        </w:rPr>
        <w:br/>
        <w:t xml:space="preserve">- </w:t>
      </w:r>
      <w:r w:rsidR="003E0524"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B75058">
        <w:rPr>
          <w:rFonts w:ascii="Times New Roman" w:hAnsi="Times New Roman" w:cs="Times New Roman"/>
          <w:sz w:val="24"/>
          <w:szCs w:val="24"/>
          <w:lang w:val="hr-HR"/>
        </w:rPr>
        <w:t>proračunima Osnivača,</w:t>
      </w:r>
      <w:r w:rsidR="00B75058">
        <w:rPr>
          <w:rFonts w:ascii="Times New Roman" w:hAnsi="Times New Roman" w:cs="Times New Roman"/>
          <w:sz w:val="24"/>
          <w:szCs w:val="24"/>
          <w:lang w:val="hr-HR"/>
        </w:rPr>
        <w:br/>
        <w:t xml:space="preserve">- sudjelovanjem roditelja ili skrbnika u cijeni programa odnosno sufinanciranjem dijela </w:t>
      </w:r>
      <w:r w:rsidR="003E0524">
        <w:rPr>
          <w:rFonts w:ascii="Times New Roman" w:hAnsi="Times New Roman" w:cs="Times New Roman"/>
          <w:sz w:val="24"/>
          <w:szCs w:val="24"/>
          <w:lang w:val="hr-HR"/>
        </w:rPr>
        <w:br/>
        <w:t xml:space="preserve">  ekonomske cijene programa,</w:t>
      </w:r>
      <w:r w:rsidR="00B75058">
        <w:rPr>
          <w:rFonts w:ascii="Times New Roman" w:hAnsi="Times New Roman" w:cs="Times New Roman"/>
          <w:sz w:val="24"/>
          <w:szCs w:val="24"/>
          <w:lang w:val="hr-HR"/>
        </w:rPr>
        <w:br/>
        <w:t>- iz sredstava proračuna drugih jedinca lokalne samouprave</w:t>
      </w:r>
      <w:r w:rsidR="003E0524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B75058">
        <w:rPr>
          <w:rFonts w:ascii="Times New Roman" w:hAnsi="Times New Roman" w:cs="Times New Roman"/>
          <w:sz w:val="24"/>
          <w:szCs w:val="24"/>
          <w:lang w:val="hr-HR"/>
        </w:rPr>
        <w:br/>
        <w:t>- iz sredstava županijskog proračuna,</w:t>
      </w:r>
      <w:r w:rsidR="00B75058">
        <w:rPr>
          <w:rFonts w:ascii="Times New Roman" w:hAnsi="Times New Roman" w:cs="Times New Roman"/>
          <w:sz w:val="24"/>
          <w:szCs w:val="24"/>
          <w:lang w:val="hr-HR"/>
        </w:rPr>
        <w:br/>
        <w:t>- iz sredstava državnog proračuna.</w:t>
      </w:r>
    </w:p>
    <w:p w14:paraId="656E8FAA" w14:textId="11DC703A" w:rsidR="00B75058" w:rsidRDefault="00B75058" w:rsidP="00B75058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10.</w:t>
      </w:r>
    </w:p>
    <w:p w14:paraId="7665CF4B" w14:textId="0EA8B89D" w:rsidR="00B75058" w:rsidRDefault="00B75058" w:rsidP="00B7505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Sredstva iz članka 9. ove Odluke uplaćuju se u Proračun Općine Vrpolje, IBAN HR 1323400091851400001.</w:t>
      </w:r>
    </w:p>
    <w:p w14:paraId="35E7B2B7" w14:textId="63019724" w:rsidR="00B75058" w:rsidRDefault="00B75058" w:rsidP="00B75058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11.</w:t>
      </w:r>
    </w:p>
    <w:p w14:paraId="38435818" w14:textId="091AE332" w:rsidR="00B75058" w:rsidRDefault="00B75058" w:rsidP="00B7505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Za obavljanje usluga programa iz članka 4. i članka 8 stavka 1. ove Odluke, ekonomska cijena programa izračunava se na osnovi godišnjih rashoda i procijenjenog prosječnog broja korisnika usluga programa Dječjeg vrtića za kalendarsku godinu.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Ukupni godišnji rashodi iz stavka 1. ovoga članka obuhvaćaju troškove smještaja djece utvrđene Državnim pedagoškim standardom predškolskog odgoja i naobrazbe i to:</w:t>
      </w:r>
    </w:p>
    <w:p w14:paraId="4D3AEFD6" w14:textId="61A7FB72" w:rsidR="00B75058" w:rsidRDefault="00B75058" w:rsidP="00B75058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Izdatke za radnike</w:t>
      </w:r>
    </w:p>
    <w:p w14:paraId="5FA8B27F" w14:textId="227459D9" w:rsidR="00B75058" w:rsidRDefault="00B75058" w:rsidP="00B7505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brutto plaće</w:t>
      </w:r>
    </w:p>
    <w:p w14:paraId="0AB123B4" w14:textId="58BFBCF5" w:rsidR="00B75058" w:rsidRDefault="00B75058" w:rsidP="00B7505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naknade i materijalna prava radnika</w:t>
      </w:r>
    </w:p>
    <w:p w14:paraId="5A7A3E65" w14:textId="25BB7DCC" w:rsidR="00B75058" w:rsidRDefault="00B75058" w:rsidP="00B75058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Prehranu djece</w:t>
      </w:r>
    </w:p>
    <w:p w14:paraId="36271030" w14:textId="4870203E" w:rsidR="00B75058" w:rsidRDefault="00B75058" w:rsidP="00B75058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Uvjete boravka djece:</w:t>
      </w:r>
    </w:p>
    <w:p w14:paraId="41412B50" w14:textId="602CBCEE" w:rsidR="00B75058" w:rsidRDefault="00B75058" w:rsidP="00B7505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materijalne izdatke</w:t>
      </w:r>
    </w:p>
    <w:p w14:paraId="4AC4C799" w14:textId="7D3ECB83" w:rsidR="00B75058" w:rsidRDefault="00B75058" w:rsidP="00B7505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energiju i komunalije</w:t>
      </w:r>
    </w:p>
    <w:p w14:paraId="7468C574" w14:textId="1DA031E5" w:rsidR="00B75058" w:rsidRDefault="00B75058" w:rsidP="00B7505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tekuće održavanje objekta i opreme</w:t>
      </w:r>
    </w:p>
    <w:p w14:paraId="0EC8BC23" w14:textId="7C47FF8B" w:rsidR="00B75058" w:rsidRDefault="00B75058" w:rsidP="00B75058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Nabava namještaja i opreme</w:t>
      </w:r>
    </w:p>
    <w:p w14:paraId="75752539" w14:textId="7B829774" w:rsidR="00B75058" w:rsidRDefault="00B75058" w:rsidP="00B75058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Nabava sitnog inventara</w:t>
      </w:r>
    </w:p>
    <w:p w14:paraId="046562B4" w14:textId="51863886" w:rsidR="00B75058" w:rsidRDefault="00B75058" w:rsidP="00B75058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12.</w:t>
      </w:r>
    </w:p>
    <w:p w14:paraId="7C0D40CA" w14:textId="0A8D7140" w:rsidR="00AA015E" w:rsidRDefault="00B75058" w:rsidP="00B7505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Visina ekonomske cijene redovitih programa Dječjeg vrtića mjesečno iznosi: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-</w:t>
      </w:r>
      <w:r w:rsidR="003E052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za cjelodnevni program u trajanju od 10 sati dnevno </w:t>
      </w:r>
      <w:r w:rsidR="003E0524">
        <w:rPr>
          <w:rFonts w:ascii="Times New Roman" w:hAnsi="Times New Roman" w:cs="Times New Roman"/>
          <w:sz w:val="24"/>
          <w:szCs w:val="24"/>
          <w:lang w:val="hr-HR"/>
        </w:rPr>
        <w:tab/>
      </w:r>
      <w:r w:rsidR="003E0524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>= 535,00 eura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 xml:space="preserve">- </w:t>
      </w:r>
      <w:r w:rsidR="00AA015E">
        <w:rPr>
          <w:rFonts w:ascii="Times New Roman" w:hAnsi="Times New Roman" w:cs="Times New Roman"/>
          <w:sz w:val="24"/>
          <w:szCs w:val="24"/>
          <w:lang w:val="hr-HR"/>
        </w:rPr>
        <w:t xml:space="preserve">za poludnevni program s ručkom u trajanju od 5-6 sati dnevno </w:t>
      </w:r>
      <w:r w:rsidR="003E0524">
        <w:rPr>
          <w:rFonts w:ascii="Times New Roman" w:hAnsi="Times New Roman" w:cs="Times New Roman"/>
          <w:sz w:val="24"/>
          <w:szCs w:val="24"/>
          <w:lang w:val="hr-HR"/>
        </w:rPr>
        <w:tab/>
      </w:r>
      <w:r w:rsidR="00AA015E">
        <w:rPr>
          <w:rFonts w:ascii="Times New Roman" w:hAnsi="Times New Roman" w:cs="Times New Roman"/>
          <w:sz w:val="24"/>
          <w:szCs w:val="24"/>
          <w:lang w:val="hr-HR"/>
        </w:rPr>
        <w:t>= 495,00 eura</w:t>
      </w:r>
      <w:r w:rsidR="00AA015E">
        <w:rPr>
          <w:rFonts w:ascii="Times New Roman" w:hAnsi="Times New Roman" w:cs="Times New Roman"/>
          <w:sz w:val="24"/>
          <w:szCs w:val="24"/>
          <w:lang w:val="hr-HR"/>
        </w:rPr>
        <w:br/>
        <w:t xml:space="preserve">- za poludnevni program bez ručka u trajanju od 5-6 sati dnevno </w:t>
      </w:r>
      <w:r w:rsidR="003E0524">
        <w:rPr>
          <w:rFonts w:ascii="Times New Roman" w:hAnsi="Times New Roman" w:cs="Times New Roman"/>
          <w:sz w:val="24"/>
          <w:szCs w:val="24"/>
          <w:lang w:val="hr-HR"/>
        </w:rPr>
        <w:tab/>
      </w:r>
      <w:r w:rsidR="00AA015E">
        <w:rPr>
          <w:rFonts w:ascii="Times New Roman" w:hAnsi="Times New Roman" w:cs="Times New Roman"/>
          <w:sz w:val="24"/>
          <w:szCs w:val="24"/>
          <w:lang w:val="hr-HR"/>
        </w:rPr>
        <w:t>= 465,00 eura</w:t>
      </w:r>
    </w:p>
    <w:p w14:paraId="3E7F57A0" w14:textId="7B33E9D6" w:rsidR="00AA015E" w:rsidRDefault="00AA015E" w:rsidP="00B7505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U slučaju promijenjenih okolnosti, visinu ekonomske cijene utvrdit će Osnivači na prijedlog Upravnog vijeća svojim Odlukama.</w:t>
      </w:r>
    </w:p>
    <w:p w14:paraId="11C8E90F" w14:textId="71520F4A" w:rsidR="00AA015E" w:rsidRDefault="00AA015E" w:rsidP="00AA015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13.</w:t>
      </w:r>
    </w:p>
    <w:p w14:paraId="7D351461" w14:textId="475359C0" w:rsidR="00191623" w:rsidRDefault="00AA015E" w:rsidP="00AA015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Roditelj ili skrbnici – korisnici usluga Dječjeg vrtića koji imaju prebivalište na području općina Osnivača sudjeluju u </w:t>
      </w:r>
      <w:r w:rsidR="00191623">
        <w:rPr>
          <w:rFonts w:ascii="Times New Roman" w:hAnsi="Times New Roman" w:cs="Times New Roman"/>
          <w:sz w:val="24"/>
          <w:szCs w:val="24"/>
          <w:lang w:val="hr-HR"/>
        </w:rPr>
        <w:t>ekonomskoj cijeni redovitih programa Dječjeg vrtića po pojedinom programu i iznosu kako slijedi:</w:t>
      </w:r>
      <w:r w:rsidR="00191623">
        <w:rPr>
          <w:rFonts w:ascii="Times New Roman" w:hAnsi="Times New Roman" w:cs="Times New Roman"/>
          <w:sz w:val="24"/>
          <w:szCs w:val="24"/>
          <w:lang w:val="hr-HR"/>
        </w:rPr>
        <w:br/>
      </w:r>
      <w:r w:rsidR="00191623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- za cjelodnevnim programom u trajanju od 10 sati dnevno </w:t>
      </w:r>
      <w:r w:rsidR="00191623">
        <w:rPr>
          <w:rFonts w:ascii="Times New Roman" w:hAnsi="Times New Roman" w:cs="Times New Roman"/>
          <w:sz w:val="24"/>
          <w:szCs w:val="24"/>
          <w:lang w:val="hr-HR"/>
        </w:rPr>
        <w:tab/>
      </w:r>
      <w:r w:rsidR="00191623">
        <w:rPr>
          <w:rFonts w:ascii="Times New Roman" w:hAnsi="Times New Roman" w:cs="Times New Roman"/>
          <w:sz w:val="24"/>
          <w:szCs w:val="24"/>
          <w:lang w:val="hr-HR"/>
        </w:rPr>
        <w:tab/>
      </w:r>
      <w:r w:rsidR="00191623">
        <w:rPr>
          <w:rFonts w:ascii="Times New Roman" w:hAnsi="Times New Roman" w:cs="Times New Roman"/>
          <w:sz w:val="24"/>
          <w:szCs w:val="24"/>
          <w:lang w:val="hr-HR"/>
        </w:rPr>
        <w:tab/>
        <w:t>= 105,00 eura</w:t>
      </w:r>
      <w:r w:rsidR="00191623">
        <w:rPr>
          <w:rFonts w:ascii="Times New Roman" w:hAnsi="Times New Roman" w:cs="Times New Roman"/>
          <w:sz w:val="24"/>
          <w:szCs w:val="24"/>
          <w:lang w:val="hr-HR"/>
        </w:rPr>
        <w:br/>
        <w:t>- za poludnevni program s ručkom u trajanju od 5-6 sati dnevno</w:t>
      </w:r>
      <w:r w:rsidR="00191623">
        <w:rPr>
          <w:rFonts w:ascii="Times New Roman" w:hAnsi="Times New Roman" w:cs="Times New Roman"/>
          <w:sz w:val="24"/>
          <w:szCs w:val="24"/>
          <w:lang w:val="hr-HR"/>
        </w:rPr>
        <w:tab/>
      </w:r>
      <w:r w:rsidR="00191623">
        <w:rPr>
          <w:rFonts w:ascii="Times New Roman" w:hAnsi="Times New Roman" w:cs="Times New Roman"/>
          <w:sz w:val="24"/>
          <w:szCs w:val="24"/>
          <w:lang w:val="hr-HR"/>
        </w:rPr>
        <w:tab/>
        <w:t>=   85,00 eura</w:t>
      </w:r>
      <w:r w:rsidR="00191623">
        <w:rPr>
          <w:rFonts w:ascii="Times New Roman" w:hAnsi="Times New Roman" w:cs="Times New Roman"/>
          <w:sz w:val="24"/>
          <w:szCs w:val="24"/>
          <w:lang w:val="hr-HR"/>
        </w:rPr>
        <w:br/>
        <w:t xml:space="preserve">- za poludnevni program bez ručka u trajanju od 5-6 sati dnevno </w:t>
      </w:r>
      <w:r w:rsidR="00191623">
        <w:rPr>
          <w:rFonts w:ascii="Times New Roman" w:hAnsi="Times New Roman" w:cs="Times New Roman"/>
          <w:sz w:val="24"/>
          <w:szCs w:val="24"/>
          <w:lang w:val="hr-HR"/>
        </w:rPr>
        <w:tab/>
      </w:r>
      <w:r w:rsidR="00191623">
        <w:rPr>
          <w:rFonts w:ascii="Times New Roman" w:hAnsi="Times New Roman" w:cs="Times New Roman"/>
          <w:sz w:val="24"/>
          <w:szCs w:val="24"/>
          <w:lang w:val="hr-HR"/>
        </w:rPr>
        <w:tab/>
        <w:t>=   7</w:t>
      </w:r>
      <w:r w:rsidR="003E0524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191623">
        <w:rPr>
          <w:rFonts w:ascii="Times New Roman" w:hAnsi="Times New Roman" w:cs="Times New Roman"/>
          <w:sz w:val="24"/>
          <w:szCs w:val="24"/>
          <w:lang w:val="hr-HR"/>
        </w:rPr>
        <w:t>,00 eura</w:t>
      </w:r>
    </w:p>
    <w:p w14:paraId="4886278C" w14:textId="2C979A43" w:rsidR="00191623" w:rsidRDefault="00191623" w:rsidP="00191623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14.</w:t>
      </w:r>
    </w:p>
    <w:p w14:paraId="296A48C3" w14:textId="5CDEF828" w:rsidR="00191623" w:rsidRDefault="00191623" w:rsidP="00191623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Osnivači sufinanciraju razliku ekonomske cijene do punog </w:t>
      </w:r>
      <w:r w:rsidR="0076506A">
        <w:rPr>
          <w:rFonts w:ascii="Times New Roman" w:hAnsi="Times New Roman" w:cs="Times New Roman"/>
          <w:sz w:val="24"/>
          <w:szCs w:val="24"/>
          <w:lang w:val="hr-HR"/>
        </w:rPr>
        <w:t>iznosa visine ekonomske cijene po pojedinom programu i iznosu kako slijedi:</w:t>
      </w:r>
    </w:p>
    <w:p w14:paraId="4A40F854" w14:textId="14DFEF1A" w:rsidR="0076506A" w:rsidRDefault="0076506A" w:rsidP="0076506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-za cjelodnevni program u trajanju od 10,00 sati dnevno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= 430,00 eura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- za poludnevni program s ručkom u trajanju od 5 – 6 sati dnevno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= 410,00 eura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- za poludnevni program bez ručka u trajanju od 5-6 sati dnevno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= 39</w:t>
      </w:r>
      <w:r w:rsidR="003E0524">
        <w:rPr>
          <w:rFonts w:ascii="Times New Roman" w:hAnsi="Times New Roman" w:cs="Times New Roman"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sz w:val="24"/>
          <w:szCs w:val="24"/>
          <w:lang w:val="hr-HR"/>
        </w:rPr>
        <w:t>,00 eura</w:t>
      </w:r>
    </w:p>
    <w:p w14:paraId="6DE1A918" w14:textId="27A88424" w:rsidR="00E733AB" w:rsidRDefault="00E733AB" w:rsidP="00E733A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15.</w:t>
      </w:r>
    </w:p>
    <w:p w14:paraId="65B58D83" w14:textId="7A62479E" w:rsidR="00E733AB" w:rsidRDefault="00E733AB" w:rsidP="00E733A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Roditelj ili skrbnik – korisnik usluga Dječjeg vrtića koji ima prebivalište na području druge jedinice lokalne samouprave odnosno koji imaju prebivalište izvan Općine Vrpolje i Općine Sikirevci sudjeluju u ekonomskoj cijeni redovitih programa u iznosu razlike između cijene koju podmiruje ili sufinancira nadležna jedinica lokalne samouprave sukladno odluci ili zaključku njenog predstavničkog tijela, a u protivnom roditelj ili skrbnik snosi ili plaća punu ekonomsku cijenu redovitog programa.</w:t>
      </w:r>
    </w:p>
    <w:p w14:paraId="09268D59" w14:textId="209253FF" w:rsidR="00E733AB" w:rsidRDefault="00E733AB" w:rsidP="00E733A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16.</w:t>
      </w:r>
    </w:p>
    <w:p w14:paraId="17951C3D" w14:textId="51805E37" w:rsidR="00E733AB" w:rsidRDefault="00E733AB" w:rsidP="00E733A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Visina ekonomske cijene redovitih programa iz članka 12. ove Odluke i sudjelovanje roditelja ili skrbnika u ekonomskoj cijeni redovitih programa iz članka 13. ove Odluke primjenjuje se i na program javnih potreba za djecu rane i predškolske dobi s teškoćama u razvoju.</w:t>
      </w:r>
    </w:p>
    <w:p w14:paraId="7783BD90" w14:textId="6F5C9DFC" w:rsidR="00E733AB" w:rsidRDefault="00E733AB" w:rsidP="00E733A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17.</w:t>
      </w:r>
    </w:p>
    <w:p w14:paraId="742911B1" w14:textId="2C8C1933" w:rsidR="00E733AB" w:rsidRDefault="00E733AB" w:rsidP="00E733A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Na temelju mjesečnih evidencija o prisutnosti djece u Dječjem vrtiću obračunava se cijena sudjelovanja roditelja ili skrbnika – korisnika usluga Dječjeg vrtića u punoj mjesečnoj cijeni iz članka 13. ove Odluke.</w:t>
      </w:r>
    </w:p>
    <w:p w14:paraId="0C3F489E" w14:textId="7F5C3BC3" w:rsidR="00E733AB" w:rsidRDefault="00E733AB" w:rsidP="00E733A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Na temelju obračuna iz stavka 1. ovoga članka Dječji vrtić dostavlja račun svakom roditelju ili skrbniku </w:t>
      </w:r>
      <w:r w:rsidR="00F22491">
        <w:rPr>
          <w:rFonts w:ascii="Times New Roman" w:hAnsi="Times New Roman" w:cs="Times New Roman"/>
          <w:sz w:val="24"/>
          <w:szCs w:val="24"/>
          <w:lang w:val="hr-HR"/>
        </w:rPr>
        <w:t>– korisniku usluge najkasnije do 10-tog dana u tekućem mjesecu za prethodni mjesec.</w:t>
      </w:r>
    </w:p>
    <w:p w14:paraId="5A501A41" w14:textId="20AD5771" w:rsidR="00F22491" w:rsidRDefault="00F22491" w:rsidP="00E733A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Roditelj ili skrbnik – korisnik usluga dužan je platiti sudjelovanje u punoj mjesečnoj cijeni usluga Dječjem vrtiću na temelju računa iz stavka 2. ovoga članka najkasnije do 20-tog u tekućem mjesecu za prethodni mjesec.</w:t>
      </w:r>
    </w:p>
    <w:p w14:paraId="6692A6B6" w14:textId="4E00595F" w:rsidR="00F22491" w:rsidRDefault="00F22491" w:rsidP="00E733A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Roditelj ili skrbnik – korisnik usluga uplaćuje mjesečnu cijenu usluga na račun Općine Vrpolje</w:t>
      </w:r>
      <w:r w:rsidR="003E0524">
        <w:rPr>
          <w:rFonts w:ascii="Times New Roman" w:hAnsi="Times New Roman" w:cs="Times New Roman"/>
          <w:sz w:val="24"/>
          <w:szCs w:val="24"/>
          <w:lang w:val="hr-HR"/>
        </w:rPr>
        <w:t xml:space="preserve"> naveden u članku 10. ove Odluke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BD6F0FF" w14:textId="2E7F388B" w:rsidR="00F22491" w:rsidRDefault="00F22491" w:rsidP="00F2249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18.</w:t>
      </w:r>
    </w:p>
    <w:p w14:paraId="29A78279" w14:textId="52860E11" w:rsidR="00F22491" w:rsidRDefault="00F22491" w:rsidP="00F2249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Djeca roditelja ili skrbnika – korisnika usluga invalida s utvrđenim 100% invaliditetom temeljem rješenja ovlaštene komisije za utvrđivanje stupnja invaliditeta, oslobođen</w:t>
      </w:r>
      <w:r w:rsidR="00862E70"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su plaćanja programa </w:t>
      </w:r>
      <w:r w:rsidR="00862E70">
        <w:rPr>
          <w:rFonts w:ascii="Times New Roman" w:hAnsi="Times New Roman" w:cs="Times New Roman"/>
          <w:sz w:val="24"/>
          <w:szCs w:val="24"/>
          <w:lang w:val="hr-HR"/>
        </w:rPr>
        <w:t>ranog i predškolskog odgoja i obrazovanja u cijelosti.</w:t>
      </w:r>
    </w:p>
    <w:p w14:paraId="0CF50163" w14:textId="77777777" w:rsidR="00862E70" w:rsidRDefault="00862E70" w:rsidP="00F22491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1B630B6" w14:textId="00128219" w:rsidR="00862E70" w:rsidRDefault="00862E70" w:rsidP="00862E70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Članak 19.</w:t>
      </w:r>
    </w:p>
    <w:p w14:paraId="557E6685" w14:textId="16357818" w:rsidR="00862E70" w:rsidRDefault="00862E70" w:rsidP="00862E7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Djeca roditelja ili skrbnika – korisnika usluga kojemu je Rješenjem Centra za socijalnu skrb odobrena zajamčena minimalna naknada ili novčana pomoć te je to jedini izvor prihoda obitelji, oslobođena su plaćanja programa ranog i predškolskog odgoja i obrazovanja u cijelosti.</w:t>
      </w:r>
    </w:p>
    <w:p w14:paraId="4F030B01" w14:textId="4B01E74E" w:rsidR="00862E70" w:rsidRDefault="00862E70" w:rsidP="00862E70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20.</w:t>
      </w:r>
    </w:p>
    <w:p w14:paraId="3DED40BA" w14:textId="2A2E3919" w:rsidR="00862E70" w:rsidRDefault="00862E70" w:rsidP="00862E7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Pravo na oslobađanje od plaćanja programa ranog i predškolskog odgoja i obrazovanja u cijelosti utvrđuje Upravno vijeće Dječjeg vrtića na temelju dostavljene dokumentacije.</w:t>
      </w:r>
    </w:p>
    <w:p w14:paraId="2BBCCD31" w14:textId="57C3AD80" w:rsidR="00862E70" w:rsidRDefault="00862E70" w:rsidP="00862E70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21.</w:t>
      </w:r>
    </w:p>
    <w:p w14:paraId="2CE34EC4" w14:textId="612A421D" w:rsidR="00862E70" w:rsidRDefault="00862E70" w:rsidP="00862E7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Roditelj ili skrbnik – korisnik usluga ima mogućnost nekorištenja usluga tijekom pedagoške godine najviše do jednog mjeseca u kontinuitetu zbog korištenja godišnjeg odmora. Godišnji odmor mora se najaviti najmanje </w:t>
      </w:r>
      <w:r w:rsidR="003E0524">
        <w:rPr>
          <w:rFonts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dana prije korištenja.</w:t>
      </w:r>
    </w:p>
    <w:p w14:paraId="1A58FF78" w14:textId="3F114A8C" w:rsidR="00862E70" w:rsidRDefault="00862E70" w:rsidP="00862E7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C14C7B">
        <w:rPr>
          <w:rFonts w:ascii="Times New Roman" w:hAnsi="Times New Roman" w:cs="Times New Roman"/>
          <w:sz w:val="24"/>
          <w:szCs w:val="24"/>
          <w:lang w:val="hr-HR"/>
        </w:rPr>
        <w:t>Vrijeme nekorištenja usluga Dječjeg vrtića zbog godišnjeg odmora roditelj ili skrbnik – korisnik usluge plaća 50% od iznosa visine svoje uplate.</w:t>
      </w:r>
    </w:p>
    <w:p w14:paraId="79444C86" w14:textId="39F1D4AA" w:rsidR="00C14C7B" w:rsidRDefault="00C14C7B" w:rsidP="00C14C7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22.</w:t>
      </w:r>
    </w:p>
    <w:p w14:paraId="5D077747" w14:textId="673D992A" w:rsidR="00C14C7B" w:rsidRDefault="00C14C7B" w:rsidP="00C14C7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O izostanku djeteta iz Dječjeg vrtića tijekom mjeseca, roditelj ili skrbnik – korisnik usluga je dužan obavijestiti Dječji vrtić u roku od 24 sata o razlozima izostanka djeteta.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Za dijete koje ne pohađa Dječji vrtić, a nema opravdani razlog (potvrda liječnika, korištenje godišnjeg odmora roditelja) plaća se puna mjesečna cijena programa.</w:t>
      </w:r>
    </w:p>
    <w:p w14:paraId="7C029E27" w14:textId="6C02A8C0" w:rsidR="00C14C7B" w:rsidRDefault="00C14C7B" w:rsidP="00C14C7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23.</w:t>
      </w:r>
    </w:p>
    <w:p w14:paraId="44502E4A" w14:textId="762992F6" w:rsidR="00C14C7B" w:rsidRDefault="00C14C7B" w:rsidP="00C14C7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3E0524">
        <w:rPr>
          <w:rFonts w:ascii="Times New Roman" w:hAnsi="Times New Roman" w:cs="Times New Roman"/>
          <w:sz w:val="24"/>
          <w:szCs w:val="24"/>
          <w:lang w:val="hr-HR"/>
        </w:rPr>
        <w:t>Roditelji ili skrbnici djece – korisnici usluge za dijete koje zbog bolesti ne koristi program Dječjeg vrtića od 5 do 10 dana imaju pravo na umanjenje cijene programa Dječjeg vrtića u iznosu od 75% visine svoje uplate, a od 10 dana i duže bez prekida imaju pravo na umanjenje cijene programa dječjeg vrtića u iznosu od 50% visine svoje uplate, a na temelju potvrde liječnika za dane nedolaska u Dječji vrtić.</w:t>
      </w:r>
    </w:p>
    <w:p w14:paraId="30FAD829" w14:textId="105532A4" w:rsidR="00C14C7B" w:rsidRDefault="00C14C7B" w:rsidP="00C14C7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24.</w:t>
      </w:r>
    </w:p>
    <w:p w14:paraId="0695FBE6" w14:textId="48535F5D" w:rsidR="00C14C7B" w:rsidRDefault="00C14C7B" w:rsidP="00C14C7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Rezervacija mjesta može trajati najviše jedan mjesec za koji roditelj ili skrbnik – korisnik usluga plaća 50% od cijene programa kojeg dijete koristi.</w:t>
      </w:r>
      <w:r w:rsidR="003E0524">
        <w:rPr>
          <w:rFonts w:ascii="Times New Roman" w:hAnsi="Times New Roman" w:cs="Times New Roman"/>
          <w:sz w:val="24"/>
          <w:szCs w:val="24"/>
          <w:lang w:val="hr-HR"/>
        </w:rPr>
        <w:t xml:space="preserve"> Rezervacija mjesta mora se najaviti najmanje 5 dana prije korištenja.</w:t>
      </w:r>
    </w:p>
    <w:p w14:paraId="18EE9068" w14:textId="66EAA755" w:rsidR="00C14C7B" w:rsidRDefault="00C14C7B" w:rsidP="00C14C7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25.</w:t>
      </w:r>
    </w:p>
    <w:p w14:paraId="671460EC" w14:textId="4913EBC2" w:rsidR="00C14C7B" w:rsidRDefault="00C14C7B" w:rsidP="00C14C7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Pravo na umanjenje sudjelovanja roditelju ili skrbniku korisnika usluga u cijeni programa Dječjeg vrtića iz članka 21. i članku 23. ove Odluke utvrđuje ravnatelj Dječjeg vrtića na temelju odgovarajuće dokumentacije.</w:t>
      </w:r>
    </w:p>
    <w:p w14:paraId="1F3B948B" w14:textId="1655EA37" w:rsidR="00C14C7B" w:rsidRDefault="00C14C7B" w:rsidP="00C14C7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26.</w:t>
      </w:r>
    </w:p>
    <w:p w14:paraId="1D124605" w14:textId="2CE00B74" w:rsidR="00C14C7B" w:rsidRDefault="00C14C7B" w:rsidP="00C14C7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Međusobna prava i obveze Dječji vrtić i roditelj ili skrbnik – korisnik usluge uredit će Ugovorom o pružanju usluge.</w:t>
      </w:r>
    </w:p>
    <w:p w14:paraId="3A678A28" w14:textId="26E52A3F" w:rsidR="006F4FF1" w:rsidRDefault="006F4FF1" w:rsidP="006F4FF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Članak 27.</w:t>
      </w:r>
    </w:p>
    <w:p w14:paraId="4FD1BCE4" w14:textId="073167B7" w:rsidR="006F4FF1" w:rsidRDefault="006F4FF1" w:rsidP="006F4FF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Dječji vrtić je dužan izvijestiti Osnivače:</w:t>
      </w:r>
    </w:p>
    <w:p w14:paraId="66521E27" w14:textId="417E5518" w:rsidR="006F4FF1" w:rsidRDefault="006F4FF1" w:rsidP="006F4FF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E052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o broju djece koja koriste usluge Dječjeg vrtića i visini sredstava koja uplaćuju,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- o broju i strukturi djece koja su oslobođena temeljem ove Odluke.</w:t>
      </w:r>
    </w:p>
    <w:p w14:paraId="4B1F5621" w14:textId="52273DCB" w:rsidR="006F4FF1" w:rsidRDefault="006F4FF1" w:rsidP="006F4FF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28.</w:t>
      </w:r>
    </w:p>
    <w:p w14:paraId="62F9B644" w14:textId="32930D9A" w:rsidR="006F4FF1" w:rsidRDefault="006F4FF1" w:rsidP="006F4FF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Za sva ostala pitanja, prava i obveze koja nisu utvrđena ovom Odlukom primjenjuje se Pravilnik o upisu djece i o mjerilima upisa te o ostvarivanju prava i obveza korisnika usluga u Dječjem vrtiću „Leptir“ („Službeni glasnik Općine </w:t>
      </w:r>
      <w:r w:rsidR="00600711">
        <w:rPr>
          <w:rFonts w:ascii="Times New Roman" w:hAnsi="Times New Roman" w:cs="Times New Roman"/>
          <w:sz w:val="24"/>
          <w:szCs w:val="24"/>
          <w:lang w:val="hr-HR"/>
        </w:rPr>
        <w:t>Sikirevci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“ broj </w:t>
      </w:r>
      <w:r w:rsidR="00600711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/25).</w:t>
      </w:r>
    </w:p>
    <w:p w14:paraId="0F143FC3" w14:textId="1C9845DE" w:rsidR="006F4FF1" w:rsidRDefault="006F4FF1" w:rsidP="006F4FF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29.</w:t>
      </w:r>
    </w:p>
    <w:p w14:paraId="281696A9" w14:textId="79B6DCE7" w:rsidR="006F4FF1" w:rsidRDefault="006F4FF1" w:rsidP="006F4FF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Ova Odluka stupa na snagu osmog dana od dana objave u „Službenom glasniku Općine </w:t>
      </w:r>
      <w:r w:rsidR="008869A3">
        <w:rPr>
          <w:rFonts w:ascii="Times New Roman" w:hAnsi="Times New Roman" w:cs="Times New Roman"/>
          <w:sz w:val="24"/>
          <w:szCs w:val="24"/>
          <w:lang w:val="hr-HR"/>
        </w:rPr>
        <w:t>Sikirevci</w:t>
      </w:r>
      <w:r>
        <w:rPr>
          <w:rFonts w:ascii="Times New Roman" w:hAnsi="Times New Roman" w:cs="Times New Roman"/>
          <w:sz w:val="24"/>
          <w:szCs w:val="24"/>
          <w:lang w:val="hr-HR"/>
        </w:rPr>
        <w:t>“.</w:t>
      </w:r>
    </w:p>
    <w:p w14:paraId="6C4B18B2" w14:textId="144A7E34" w:rsidR="006F4FF1" w:rsidRDefault="006F4FF1" w:rsidP="006F4FF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OPĆINSKO VIJEĆE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 xml:space="preserve">OPĆINE </w:t>
      </w:r>
      <w:r w:rsidR="008869A3">
        <w:rPr>
          <w:rFonts w:ascii="Times New Roman" w:hAnsi="Times New Roman" w:cs="Times New Roman"/>
          <w:sz w:val="24"/>
          <w:szCs w:val="24"/>
          <w:lang w:val="hr-HR"/>
        </w:rPr>
        <w:t>SIKIREVCI</w:t>
      </w:r>
    </w:p>
    <w:p w14:paraId="700178B3" w14:textId="77777777" w:rsidR="008869A3" w:rsidRDefault="006F4FF1" w:rsidP="006F4FF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6FAD130B" w14:textId="77777777" w:rsidR="008869A3" w:rsidRDefault="008869A3" w:rsidP="006F4FF1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3A5284C3" w14:textId="77777777" w:rsidR="008869A3" w:rsidRDefault="008869A3" w:rsidP="006F4FF1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3913F4C0" w14:textId="483DDD60" w:rsidR="006F4FF1" w:rsidRDefault="006F4FF1" w:rsidP="008869A3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Općinskog vijeća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Tomislav </w:t>
      </w:r>
      <w:r w:rsidR="008869A3">
        <w:rPr>
          <w:rFonts w:ascii="Times New Roman" w:hAnsi="Times New Roman" w:cs="Times New Roman"/>
          <w:sz w:val="24"/>
          <w:szCs w:val="24"/>
          <w:lang w:val="hr-HR"/>
        </w:rPr>
        <w:t>Zovko</w:t>
      </w:r>
      <w:r w:rsidR="00CB2E53">
        <w:rPr>
          <w:rFonts w:ascii="Times New Roman" w:hAnsi="Times New Roman" w:cs="Times New Roman"/>
          <w:sz w:val="24"/>
          <w:szCs w:val="24"/>
          <w:lang w:val="hr-HR"/>
        </w:rPr>
        <w:t>, v.r.</w:t>
      </w:r>
    </w:p>
    <w:p w14:paraId="68B845A2" w14:textId="77777777" w:rsidR="008869A3" w:rsidRDefault="008869A3" w:rsidP="006F4FF1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064ACE" w14:textId="09DACFB6" w:rsidR="006F4FF1" w:rsidRDefault="006F4FF1" w:rsidP="006F4FF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Klasa: </w:t>
      </w:r>
      <w:r w:rsidR="008869A3">
        <w:rPr>
          <w:rFonts w:ascii="Times New Roman" w:hAnsi="Times New Roman" w:cs="Times New Roman"/>
          <w:sz w:val="24"/>
          <w:szCs w:val="24"/>
          <w:lang w:val="hr-HR"/>
        </w:rPr>
        <w:t>601-02/25-01/</w:t>
      </w:r>
      <w:r w:rsidR="00BE5FEE">
        <w:rPr>
          <w:rFonts w:ascii="Times New Roman" w:hAnsi="Times New Roman" w:cs="Times New Roman"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Urbroj:</w:t>
      </w:r>
      <w:r w:rsidR="008869A3">
        <w:rPr>
          <w:rFonts w:ascii="Times New Roman" w:hAnsi="Times New Roman" w:cs="Times New Roman"/>
          <w:sz w:val="24"/>
          <w:szCs w:val="24"/>
          <w:lang w:val="hr-HR"/>
        </w:rPr>
        <w:t xml:space="preserve"> 2178-26-02-25-</w:t>
      </w:r>
      <w:r w:rsidR="00BE5FEE">
        <w:rPr>
          <w:rFonts w:ascii="Times New Roman" w:hAnsi="Times New Roman" w:cs="Times New Roman"/>
          <w:sz w:val="24"/>
          <w:szCs w:val="24"/>
          <w:lang w:val="hr-HR"/>
        </w:rPr>
        <w:t>01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 w:rsidR="008869A3">
        <w:rPr>
          <w:rFonts w:ascii="Times New Roman" w:hAnsi="Times New Roman" w:cs="Times New Roman"/>
          <w:sz w:val="24"/>
          <w:szCs w:val="24"/>
          <w:lang w:val="hr-HR"/>
        </w:rPr>
        <w:t>Sikirevci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BE5FEE">
        <w:rPr>
          <w:rFonts w:ascii="Times New Roman" w:hAnsi="Times New Roman" w:cs="Times New Roman"/>
          <w:sz w:val="24"/>
          <w:szCs w:val="24"/>
          <w:lang w:val="hr-HR"/>
        </w:rPr>
        <w:t>07. travnja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2025.</w:t>
      </w:r>
      <w:r w:rsidR="008869A3">
        <w:rPr>
          <w:rFonts w:ascii="Times New Roman" w:hAnsi="Times New Roman" w:cs="Times New Roman"/>
          <w:sz w:val="24"/>
          <w:szCs w:val="24"/>
          <w:lang w:val="hr-HR"/>
        </w:rPr>
        <w:t xml:space="preserve"> godine</w:t>
      </w:r>
    </w:p>
    <w:p w14:paraId="19ABE30E" w14:textId="77777777" w:rsidR="00862E70" w:rsidRPr="0076506A" w:rsidRDefault="00862E70" w:rsidP="00862E70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sectPr w:rsidR="00862E70" w:rsidRPr="007650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1025"/>
    <w:multiLevelType w:val="hybridMultilevel"/>
    <w:tmpl w:val="E6980EFC"/>
    <w:lvl w:ilvl="0" w:tplc="629EE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84F5A"/>
    <w:multiLevelType w:val="hybridMultilevel"/>
    <w:tmpl w:val="70087E5C"/>
    <w:lvl w:ilvl="0" w:tplc="CD888D1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27E60"/>
    <w:multiLevelType w:val="hybridMultilevel"/>
    <w:tmpl w:val="9C2E2F60"/>
    <w:lvl w:ilvl="0" w:tplc="2932B4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091964"/>
    <w:multiLevelType w:val="hybridMultilevel"/>
    <w:tmpl w:val="CDB664DA"/>
    <w:lvl w:ilvl="0" w:tplc="1610D8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AA5FB1"/>
    <w:multiLevelType w:val="hybridMultilevel"/>
    <w:tmpl w:val="7F1AAEBC"/>
    <w:lvl w:ilvl="0" w:tplc="25080AB0">
      <w:start w:val="2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203400"/>
    <w:multiLevelType w:val="hybridMultilevel"/>
    <w:tmpl w:val="7D628A66"/>
    <w:lvl w:ilvl="0" w:tplc="C4EC1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886905"/>
    <w:multiLevelType w:val="hybridMultilevel"/>
    <w:tmpl w:val="2318CD3E"/>
    <w:lvl w:ilvl="0" w:tplc="2798674A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784609">
    <w:abstractNumId w:val="4"/>
  </w:num>
  <w:num w:numId="2" w16cid:durableId="722295026">
    <w:abstractNumId w:val="6"/>
  </w:num>
  <w:num w:numId="3" w16cid:durableId="1516070007">
    <w:abstractNumId w:val="5"/>
  </w:num>
  <w:num w:numId="4" w16cid:durableId="2071491183">
    <w:abstractNumId w:val="1"/>
  </w:num>
  <w:num w:numId="5" w16cid:durableId="1446264533">
    <w:abstractNumId w:val="0"/>
  </w:num>
  <w:num w:numId="6" w16cid:durableId="139007691">
    <w:abstractNumId w:val="2"/>
  </w:num>
  <w:num w:numId="7" w16cid:durableId="465700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B0"/>
    <w:rsid w:val="00066FDB"/>
    <w:rsid w:val="00080398"/>
    <w:rsid w:val="00191623"/>
    <w:rsid w:val="0026798C"/>
    <w:rsid w:val="003B273B"/>
    <w:rsid w:val="003E0524"/>
    <w:rsid w:val="004241B0"/>
    <w:rsid w:val="005C5527"/>
    <w:rsid w:val="005F13C0"/>
    <w:rsid w:val="005F31BA"/>
    <w:rsid w:val="00600711"/>
    <w:rsid w:val="006F4FF1"/>
    <w:rsid w:val="0076506A"/>
    <w:rsid w:val="007D370B"/>
    <w:rsid w:val="00862E70"/>
    <w:rsid w:val="008869A3"/>
    <w:rsid w:val="009101D8"/>
    <w:rsid w:val="009D3111"/>
    <w:rsid w:val="009D469A"/>
    <w:rsid w:val="00AA015E"/>
    <w:rsid w:val="00AF2DE6"/>
    <w:rsid w:val="00B72C83"/>
    <w:rsid w:val="00B75058"/>
    <w:rsid w:val="00BE5FEE"/>
    <w:rsid w:val="00C14C7B"/>
    <w:rsid w:val="00CB2E53"/>
    <w:rsid w:val="00E733AB"/>
    <w:rsid w:val="00EB64E9"/>
    <w:rsid w:val="00ED29DB"/>
    <w:rsid w:val="00EE36D6"/>
    <w:rsid w:val="00F22491"/>
    <w:rsid w:val="00F93451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F1C1"/>
  <w15:chartTrackingRefBased/>
  <w15:docId w15:val="{C1E7B3F5-C91A-49B7-8DC5-91DE2817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24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24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241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24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241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24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24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24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24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24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24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241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241B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241B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241B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241B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241B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241B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24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24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24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24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24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241B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241B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241B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24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241B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24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 zxx</dc:creator>
  <cp:keywords/>
  <dc:description/>
  <cp:lastModifiedBy>Korisnik</cp:lastModifiedBy>
  <cp:revision>15</cp:revision>
  <cp:lastPrinted>2025-03-28T14:08:00Z</cp:lastPrinted>
  <dcterms:created xsi:type="dcterms:W3CDTF">2025-03-28T11:08:00Z</dcterms:created>
  <dcterms:modified xsi:type="dcterms:W3CDTF">2025-04-10T11:57:00Z</dcterms:modified>
</cp:coreProperties>
</file>