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5534A" w:rsidRDefault="00A5534A" w:rsidP="00A5534A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Na temelju članka 41. stavka 1. Zakona o predškolskom odgoju i obrazovanju („Narodne novine“ broj 10/97, 107/07, 94/13, 98/19, 57/22 i 101/23), članka 7, i članka 13. Ugovora o osnivanju Dječjeg vrtića „Leptir“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(„Službeni glasnik Općine Vrpolje“ broj 7/24 i „Službeni glasnik Općine Sikirevci“ broj 9/24), Upravno vijeće dječjeg vrtića „Leptir“ na svojoj 2. sjednici održanoj 31. ožujka 2025. godine donijelo je                                      </w:t>
      </w:r>
      <w:r w:rsidRPr="00644637">
        <w:rPr>
          <w:rFonts w:ascii="Times New Roman" w:hAnsi="Times New Roman" w:cs="Times New Roman"/>
          <w:color w:val="FFFFFF" w:themeColor="background1"/>
          <w:sz w:val="24"/>
          <w:szCs w:val="24"/>
          <w:lang w:val="hr-HR"/>
        </w:rPr>
        <w:t xml:space="preserve"> . </w:t>
      </w:r>
      <w:r>
        <w:rPr>
          <w:rFonts w:ascii="Times New Roman" w:hAnsi="Times New Roman" w:cs="Times New Roman"/>
          <w:sz w:val="24"/>
          <w:szCs w:val="24"/>
          <w:lang w:val="hr-HR"/>
        </w:rPr>
        <w:br/>
      </w:r>
    </w:p>
    <w:p w:rsidR="00A5534A" w:rsidRDefault="00A5534A" w:rsidP="00A5534A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ODLUKU 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br/>
        <w:t>o</w:t>
      </w:r>
      <w:r w:rsidRPr="00644637">
        <w:rPr>
          <w:rFonts w:ascii="Times New Roman" w:hAnsi="Times New Roman" w:cs="Times New Roman"/>
          <w:b/>
          <w:sz w:val="24"/>
          <w:szCs w:val="24"/>
          <w:lang w:val="hr-HR"/>
        </w:rPr>
        <w:t xml:space="preserve"> usvajanju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 Pravilnika o unutarnjem ustrojstvu i načinu rada Dječjeg vrtića „Leptir“</w:t>
      </w:r>
    </w:p>
    <w:p w:rsidR="00A5534A" w:rsidRDefault="00A5534A" w:rsidP="00A5534A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A5534A" w:rsidRDefault="00A5534A" w:rsidP="00A5534A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644637">
        <w:rPr>
          <w:rFonts w:ascii="Times New Roman" w:hAnsi="Times New Roman" w:cs="Times New Roman"/>
          <w:sz w:val="24"/>
          <w:szCs w:val="24"/>
          <w:lang w:val="hr-HR"/>
        </w:rPr>
        <w:t xml:space="preserve">Članak 1. </w:t>
      </w:r>
    </w:p>
    <w:p w:rsidR="00A5534A" w:rsidRDefault="00A5534A" w:rsidP="00A5534A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ab/>
        <w:t>Ovom Odlukom usvaja se Pravilnik</w:t>
      </w:r>
      <w:r w:rsidRPr="00A5534A">
        <w:rPr>
          <w:rFonts w:ascii="Times New Roman" w:hAnsi="Times New Roman" w:cs="Times New Roman"/>
          <w:sz w:val="24"/>
          <w:szCs w:val="24"/>
          <w:lang w:val="hr-HR"/>
        </w:rPr>
        <w:t xml:space="preserve"> o unutarnjem ustrojstvu i načinu rada Dječjeg vrtića „Leptir“</w:t>
      </w:r>
      <w:r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:rsidR="00A5534A" w:rsidRDefault="00A5534A" w:rsidP="00A5534A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ab/>
        <w:t xml:space="preserve">Tekst </w:t>
      </w:r>
      <w:r w:rsidRPr="00A5534A">
        <w:rPr>
          <w:rFonts w:ascii="Times New Roman" w:hAnsi="Times New Roman" w:cs="Times New Roman"/>
          <w:sz w:val="24"/>
          <w:szCs w:val="24"/>
          <w:lang w:val="hr-HR"/>
        </w:rPr>
        <w:t>Pravilnika o unutarnjem ustrojstvu i načinu rada Dječjeg vrtića „Leptir“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sastavni je dio ove Odluke. </w:t>
      </w:r>
    </w:p>
    <w:p w:rsidR="00A5534A" w:rsidRPr="00644637" w:rsidRDefault="00A5534A" w:rsidP="00A5534A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A5534A" w:rsidRDefault="00A5534A" w:rsidP="00A5534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Članak 2. </w:t>
      </w:r>
    </w:p>
    <w:p w:rsidR="00A5534A" w:rsidRDefault="00A5534A" w:rsidP="00A553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Ova Odluka stupa na snagu osmog dana od dana objave u “Službenom glasniku Općine Vrpolje” i  “Službenom glasniku Općine Sikirevci”  </w:t>
      </w:r>
    </w:p>
    <w:p w:rsidR="00A5534A" w:rsidRDefault="00A5534A" w:rsidP="00A553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5534A" w:rsidRDefault="00A5534A" w:rsidP="00A5534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UPRAVNO VIJEĆE</w:t>
      </w:r>
      <w:r>
        <w:rPr>
          <w:rFonts w:ascii="Times New Roman" w:hAnsi="Times New Roman" w:cs="Times New Roman"/>
          <w:sz w:val="24"/>
          <w:szCs w:val="24"/>
        </w:rPr>
        <w:br/>
        <w:t>DJEČJEG VRTIĆA “LEPTIR”</w:t>
      </w:r>
    </w:p>
    <w:p w:rsidR="00A5534A" w:rsidRDefault="00A5534A" w:rsidP="00A5534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5534A" w:rsidRDefault="00A5534A" w:rsidP="00A5534A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ab/>
      </w:r>
    </w:p>
    <w:p w:rsidR="00A5534A" w:rsidRDefault="00A5534A" w:rsidP="00A5534A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                                                                          PREDSJEDNICA UPRAVNOG VIJEĆA</w:t>
      </w:r>
      <w:r>
        <w:rPr>
          <w:rFonts w:ascii="Times New Roman" w:hAnsi="Times New Roman" w:cs="Times New Roman"/>
          <w:sz w:val="24"/>
          <w:szCs w:val="24"/>
          <w:lang w:val="hr-HR"/>
        </w:rPr>
        <w:br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  <w:t xml:space="preserve">                        DJEČJEG VRTIĆA „LEPTIR“</w:t>
      </w:r>
      <w:r>
        <w:rPr>
          <w:rFonts w:ascii="Times New Roman" w:hAnsi="Times New Roman" w:cs="Times New Roman"/>
          <w:sz w:val="24"/>
          <w:szCs w:val="24"/>
          <w:lang w:val="hr-HR"/>
        </w:rPr>
        <w:br/>
        <w:t xml:space="preserve">                                                                                      Suzana Bilić Vardić, prof.</w:t>
      </w:r>
      <w:r w:rsidR="006C0073">
        <w:rPr>
          <w:rFonts w:ascii="Times New Roman" w:hAnsi="Times New Roman" w:cs="Times New Roman"/>
          <w:sz w:val="24"/>
          <w:szCs w:val="24"/>
          <w:lang w:val="hr-HR"/>
        </w:rPr>
        <w:t>, v.r.</w:t>
      </w:r>
      <w:r>
        <w:rPr>
          <w:rFonts w:ascii="Times New Roman" w:hAnsi="Times New Roman" w:cs="Times New Roman"/>
          <w:sz w:val="24"/>
          <w:szCs w:val="24"/>
          <w:lang w:val="hr-HR"/>
        </w:rPr>
        <w:br/>
        <w:t xml:space="preserve">  </w:t>
      </w:r>
    </w:p>
    <w:p w:rsidR="00A5534A" w:rsidRDefault="00A5534A" w:rsidP="00A5534A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A5534A" w:rsidRPr="00A8700F" w:rsidRDefault="00A5534A" w:rsidP="00A5534A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Klasa: 601-01/25-01/6</w:t>
      </w:r>
      <w:r>
        <w:rPr>
          <w:rFonts w:ascii="Times New Roman" w:hAnsi="Times New Roman" w:cs="Times New Roman"/>
          <w:sz w:val="24"/>
          <w:szCs w:val="24"/>
          <w:lang w:val="hr-HR"/>
        </w:rPr>
        <w:br/>
        <w:t>Urbroj: 2178-11-03-25-2</w:t>
      </w:r>
      <w:r>
        <w:rPr>
          <w:rFonts w:ascii="Times New Roman" w:hAnsi="Times New Roman" w:cs="Times New Roman"/>
          <w:sz w:val="24"/>
          <w:szCs w:val="24"/>
          <w:lang w:val="hr-HR"/>
        </w:rPr>
        <w:br/>
        <w:t>Vrpolje, 31. ožujka  2025.g.</w:t>
      </w:r>
    </w:p>
    <w:p w:rsidR="00A5534A" w:rsidRPr="006C0073" w:rsidRDefault="00A5534A" w:rsidP="00A5534A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:rsidR="0040090C" w:rsidRPr="006C0073" w:rsidRDefault="0040090C">
      <w:pPr>
        <w:rPr>
          <w:lang w:val="hr-HR"/>
        </w:rPr>
      </w:pPr>
    </w:p>
    <w:sectPr w:rsidR="0040090C" w:rsidRPr="006C00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34A"/>
    <w:rsid w:val="000D137C"/>
    <w:rsid w:val="0040090C"/>
    <w:rsid w:val="006C0073"/>
    <w:rsid w:val="00A55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BEB4C"/>
  <w15:chartTrackingRefBased/>
  <w15:docId w15:val="{A1BC097B-77E2-42FE-9242-5854A799B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534A"/>
    <w:rPr>
      <w:kern w:val="2"/>
      <w:lang w:val="en-GB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553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5534A"/>
    <w:rPr>
      <w:rFonts w:ascii="Segoe UI" w:hAnsi="Segoe UI" w:cs="Segoe UI"/>
      <w:kern w:val="2"/>
      <w:sz w:val="18"/>
      <w:szCs w:val="18"/>
      <w:lang w:val="en-GB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2025-04-08T12:09:00Z</cp:lastPrinted>
  <dcterms:created xsi:type="dcterms:W3CDTF">2025-04-08T12:08:00Z</dcterms:created>
  <dcterms:modified xsi:type="dcterms:W3CDTF">2025-04-10T10:04:00Z</dcterms:modified>
</cp:coreProperties>
</file>